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03" w:rsidRPr="00A665D9" w:rsidRDefault="00373A03" w:rsidP="00373A03">
      <w:pPr>
        <w:jc w:val="center"/>
        <w:rPr>
          <w:rFonts w:ascii="宋体" w:hAnsi="宋体"/>
          <w:bCs/>
          <w:sz w:val="28"/>
        </w:rPr>
      </w:pPr>
    </w:p>
    <w:p w:rsidR="00E01912" w:rsidRDefault="00E01912" w:rsidP="00E01912">
      <w:pPr>
        <w:snapToGrid w:val="0"/>
        <w:spacing w:line="360" w:lineRule="auto"/>
        <w:jc w:val="center"/>
        <w:rPr>
          <w:rFonts w:ascii="仿宋_GB2312" w:eastAsia="仿宋_GB2312" w:hAnsi="宋体" w:hint="eastAsia"/>
          <w:sz w:val="32"/>
        </w:rPr>
      </w:pPr>
    </w:p>
    <w:p w:rsidR="00E01912" w:rsidRDefault="00E01912" w:rsidP="00E01912">
      <w:pPr>
        <w:snapToGrid w:val="0"/>
        <w:spacing w:line="380" w:lineRule="exact"/>
        <w:jc w:val="center"/>
        <w:rPr>
          <w:rFonts w:ascii="仿宋_GB2312" w:eastAsia="仿宋_GB2312" w:hAnsi="宋体" w:hint="eastAsia"/>
          <w:sz w:val="32"/>
        </w:rPr>
      </w:pPr>
    </w:p>
    <w:p w:rsidR="00E01912" w:rsidRDefault="00E01912" w:rsidP="00E01912">
      <w:pPr>
        <w:snapToGrid w:val="0"/>
        <w:spacing w:line="380" w:lineRule="exact"/>
        <w:jc w:val="center"/>
        <w:rPr>
          <w:rFonts w:ascii="仿宋_GB2312" w:eastAsia="仿宋_GB2312" w:hAnsi="宋体" w:hint="eastAsia"/>
          <w:sz w:val="32"/>
        </w:rPr>
      </w:pPr>
    </w:p>
    <w:p w:rsidR="00E01912" w:rsidRDefault="00E01912" w:rsidP="00E01912">
      <w:pPr>
        <w:snapToGrid w:val="0"/>
        <w:spacing w:line="380" w:lineRule="exact"/>
        <w:jc w:val="center"/>
        <w:rPr>
          <w:rFonts w:ascii="宋体" w:hAnsi="宋体" w:hint="eastAsia"/>
          <w:sz w:val="28"/>
          <w:szCs w:val="28"/>
        </w:rPr>
      </w:pPr>
    </w:p>
    <w:p w:rsidR="00E01912" w:rsidRDefault="00E01912" w:rsidP="00E01912">
      <w:pPr>
        <w:snapToGrid w:val="0"/>
        <w:spacing w:line="380" w:lineRule="exact"/>
        <w:jc w:val="center"/>
        <w:rPr>
          <w:rFonts w:ascii="宋体" w:hAnsi="宋体" w:hint="eastAsia"/>
          <w:sz w:val="28"/>
          <w:szCs w:val="28"/>
        </w:rPr>
      </w:pPr>
    </w:p>
    <w:p w:rsidR="00E01912" w:rsidRPr="007C3228" w:rsidRDefault="00E01912" w:rsidP="00E01912">
      <w:pPr>
        <w:snapToGrid w:val="0"/>
        <w:spacing w:line="380" w:lineRule="exact"/>
        <w:jc w:val="center"/>
        <w:rPr>
          <w:rFonts w:ascii="仿宋" w:eastAsia="仿宋" w:hAnsi="宋体" w:hint="eastAsia"/>
          <w:sz w:val="32"/>
          <w:szCs w:val="28"/>
        </w:rPr>
      </w:pPr>
      <w:r>
        <w:rPr>
          <w:rFonts w:ascii="仿宋" w:eastAsia="仿宋" w:hAnsi="宋体" w:hint="eastAsia"/>
          <w:sz w:val="32"/>
          <w:szCs w:val="28"/>
        </w:rPr>
        <w:t>数</w:t>
      </w:r>
      <w:r w:rsidRPr="007C3228">
        <w:rPr>
          <w:rFonts w:ascii="仿宋" w:eastAsia="仿宋" w:hAnsi="宋体" w:hint="eastAsia"/>
          <w:sz w:val="32"/>
          <w:szCs w:val="28"/>
        </w:rPr>
        <w:t>〔20</w:t>
      </w:r>
      <w:r>
        <w:rPr>
          <w:rFonts w:ascii="仿宋" w:eastAsia="仿宋" w:hAnsi="宋体" w:hint="eastAsia"/>
          <w:sz w:val="32"/>
          <w:szCs w:val="28"/>
        </w:rPr>
        <w:t>24</w:t>
      </w:r>
      <w:r w:rsidRPr="007C3228">
        <w:rPr>
          <w:rFonts w:ascii="仿宋" w:eastAsia="仿宋" w:hAnsi="宋体" w:hint="eastAsia"/>
          <w:sz w:val="32"/>
          <w:szCs w:val="28"/>
        </w:rPr>
        <w:t>〕</w:t>
      </w:r>
      <w:r>
        <w:rPr>
          <w:rFonts w:ascii="仿宋" w:eastAsia="仿宋" w:hAnsi="宋体" w:hint="eastAsia"/>
          <w:sz w:val="32"/>
          <w:szCs w:val="28"/>
        </w:rPr>
        <w:t>13</w:t>
      </w:r>
      <w:r w:rsidRPr="007C3228">
        <w:rPr>
          <w:rFonts w:ascii="仿宋" w:eastAsia="仿宋" w:hAnsi="宋体" w:hint="eastAsia"/>
          <w:sz w:val="32"/>
          <w:szCs w:val="28"/>
        </w:rPr>
        <w:t>号</w:t>
      </w:r>
    </w:p>
    <w:p w:rsidR="00E01912" w:rsidRDefault="00E01912" w:rsidP="00E01912">
      <w:pPr>
        <w:pStyle w:val="a5"/>
        <w:spacing w:line="480" w:lineRule="exact"/>
        <w:rPr>
          <w:rFonts w:ascii="宋体" w:hAnsi="宋体" w:hint="eastAsia"/>
          <w:sz w:val="28"/>
          <w:szCs w:val="28"/>
        </w:rPr>
      </w:pPr>
    </w:p>
    <w:p w:rsidR="00E01912" w:rsidRDefault="00E01912" w:rsidP="00E01912">
      <w:pPr>
        <w:pStyle w:val="a5"/>
        <w:spacing w:line="480" w:lineRule="exact"/>
        <w:rPr>
          <w:rFonts w:ascii="宋体" w:hAnsi="宋体" w:hint="eastAsia"/>
          <w:sz w:val="28"/>
          <w:szCs w:val="28"/>
        </w:rPr>
      </w:pPr>
    </w:p>
    <w:p w:rsidR="00E01912" w:rsidRDefault="00E01912" w:rsidP="00E01912">
      <w:pPr>
        <w:pStyle w:val="a5"/>
        <w:spacing w:line="480" w:lineRule="exact"/>
        <w:rPr>
          <w:rFonts w:ascii="宋体" w:hAnsi="宋体" w:hint="eastAsia"/>
          <w:sz w:val="28"/>
          <w:szCs w:val="28"/>
        </w:rPr>
      </w:pPr>
    </w:p>
    <w:p w:rsidR="00373A03" w:rsidRDefault="00373A03" w:rsidP="00373A03">
      <w:pPr>
        <w:jc w:val="center"/>
        <w:rPr>
          <w:b/>
          <w:color w:val="383D3F"/>
          <w:w w:val="95"/>
          <w:sz w:val="52"/>
          <w:szCs w:val="52"/>
        </w:rPr>
      </w:pPr>
      <w:r w:rsidRPr="00373A03">
        <w:rPr>
          <w:rFonts w:hint="eastAsia"/>
          <w:b/>
          <w:color w:val="383D3F"/>
          <w:w w:val="95"/>
          <w:sz w:val="52"/>
          <w:szCs w:val="52"/>
        </w:rPr>
        <w:t>数理</w:t>
      </w:r>
      <w:r w:rsidRPr="00373A03">
        <w:rPr>
          <w:b/>
          <w:color w:val="383D3F"/>
          <w:w w:val="95"/>
          <w:sz w:val="52"/>
          <w:szCs w:val="52"/>
        </w:rPr>
        <w:t>学院课程教学大纲制定与管理</w:t>
      </w:r>
    </w:p>
    <w:p w:rsidR="00D454D6" w:rsidRPr="00373A03" w:rsidRDefault="00373A03" w:rsidP="00373A03">
      <w:pPr>
        <w:jc w:val="center"/>
        <w:rPr>
          <w:b/>
          <w:color w:val="383D3F"/>
          <w:sz w:val="52"/>
          <w:szCs w:val="52"/>
        </w:rPr>
      </w:pPr>
      <w:r w:rsidRPr="00373A03">
        <w:rPr>
          <w:b/>
          <w:color w:val="383D3F"/>
          <w:w w:val="95"/>
          <w:sz w:val="52"/>
          <w:szCs w:val="52"/>
        </w:rPr>
        <w:t>实施办</w:t>
      </w:r>
      <w:r w:rsidRPr="00373A03">
        <w:rPr>
          <w:b/>
          <w:color w:val="383D3F"/>
          <w:sz w:val="52"/>
          <w:szCs w:val="52"/>
        </w:rPr>
        <w:t>法</w:t>
      </w:r>
    </w:p>
    <w:p w:rsidR="00373A03" w:rsidRDefault="00373A03" w:rsidP="00373A03">
      <w:pPr>
        <w:rPr>
          <w:sz w:val="44"/>
          <w:szCs w:val="44"/>
        </w:rPr>
      </w:pPr>
    </w:p>
    <w:p w:rsidR="00B85C42" w:rsidRPr="00775ADF" w:rsidRDefault="00373A03" w:rsidP="00775ADF">
      <w:pPr>
        <w:adjustRightInd w:val="0"/>
        <w:snapToGrid w:val="0"/>
        <w:spacing w:line="360" w:lineRule="auto"/>
        <w:ind w:firstLineChars="200" w:firstLine="525"/>
        <w:rPr>
          <w:sz w:val="28"/>
          <w:szCs w:val="28"/>
        </w:rPr>
      </w:pPr>
      <w:r w:rsidRPr="000A3320">
        <w:rPr>
          <w:spacing w:val="-1"/>
          <w:w w:val="95"/>
          <w:sz w:val="28"/>
          <w:szCs w:val="28"/>
        </w:rPr>
        <w:t>教学大纲是执行教学计划，实现培养目标要求的指</w:t>
      </w:r>
      <w:r w:rsidRPr="000A3320">
        <w:rPr>
          <w:w w:val="95"/>
          <w:sz w:val="28"/>
          <w:szCs w:val="28"/>
        </w:rPr>
        <w:t>导性教学文件，也是编写教材、组织教学、进行课程教学质量评</w:t>
      </w:r>
      <w:r w:rsidR="00E937AB" w:rsidRPr="000A3320">
        <w:rPr>
          <w:w w:val="95"/>
          <w:sz w:val="28"/>
          <w:szCs w:val="28"/>
        </w:rPr>
        <w:t>估和教学管理的主要依据</w:t>
      </w:r>
      <w:r w:rsidR="00E937AB" w:rsidRPr="000A3320">
        <w:rPr>
          <w:rFonts w:hint="eastAsia"/>
          <w:w w:val="95"/>
          <w:sz w:val="28"/>
          <w:szCs w:val="28"/>
        </w:rPr>
        <w:t>。数理学院</w:t>
      </w:r>
      <w:r w:rsidRPr="000A3320">
        <w:rPr>
          <w:w w:val="95"/>
          <w:sz w:val="28"/>
          <w:szCs w:val="28"/>
        </w:rPr>
        <w:t>为进一步规范课程教学大纲的制定、</w:t>
      </w:r>
      <w:r w:rsidRPr="000A3320">
        <w:rPr>
          <w:w w:val="95"/>
          <w:sz w:val="28"/>
          <w:szCs w:val="28"/>
        </w:rPr>
        <w:t xml:space="preserve"> </w:t>
      </w:r>
      <w:r w:rsidRPr="000A3320">
        <w:rPr>
          <w:sz w:val="28"/>
          <w:szCs w:val="28"/>
        </w:rPr>
        <w:t>修订工作，</w:t>
      </w:r>
      <w:r w:rsidR="006C78FF" w:rsidRPr="000A3320">
        <w:rPr>
          <w:rFonts w:hint="eastAsia"/>
          <w:sz w:val="28"/>
          <w:szCs w:val="28"/>
        </w:rPr>
        <w:t>根据学校《江苏理工学院课程教学大纲制定与管理实施办法》</w:t>
      </w:r>
      <w:r w:rsidRPr="000A3320">
        <w:rPr>
          <w:sz w:val="28"/>
          <w:szCs w:val="28"/>
        </w:rPr>
        <w:t>特制定本办法。</w:t>
      </w:r>
    </w:p>
    <w:p w:rsidR="00E937AB" w:rsidRPr="00B85C42" w:rsidRDefault="000A3320" w:rsidP="00775ADF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B85C42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一</w:t>
      </w:r>
      <w:r w:rsidR="00775ADF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、</w:t>
      </w:r>
      <w:r w:rsidRPr="00B85C42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课程教学大纲基本内容</w:t>
      </w:r>
    </w:p>
    <w:p w:rsidR="000A3320" w:rsidRPr="00B85C42" w:rsidRDefault="000A3320" w:rsidP="00775ADF">
      <w:pPr>
        <w:tabs>
          <w:tab w:val="left" w:pos="1069"/>
        </w:tabs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B85C42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 xml:space="preserve">1. </w:t>
      </w:r>
      <w:r w:rsidRPr="00B85C42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明确本课程在教学计划中的任务、地位和作用。</w:t>
      </w:r>
    </w:p>
    <w:p w:rsidR="000A3320" w:rsidRPr="00B85C42" w:rsidRDefault="000A3320" w:rsidP="00775ADF">
      <w:pPr>
        <w:tabs>
          <w:tab w:val="left" w:pos="1076"/>
        </w:tabs>
        <w:adjustRightInd w:val="0"/>
        <w:snapToGrid w:val="0"/>
        <w:spacing w:line="360" w:lineRule="auto"/>
        <w:ind w:right="272"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B85C42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 xml:space="preserve">2. </w:t>
      </w:r>
      <w:r w:rsidRPr="00B85C42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明确本课程必须完成的课程的教学目标及与毕业要求的 支撑关系。</w:t>
      </w:r>
    </w:p>
    <w:p w:rsidR="000A3320" w:rsidRPr="00B85C42" w:rsidRDefault="000A3320" w:rsidP="00775ADF">
      <w:pPr>
        <w:tabs>
          <w:tab w:val="left" w:pos="1069"/>
        </w:tabs>
        <w:adjustRightInd w:val="0"/>
        <w:snapToGrid w:val="0"/>
        <w:spacing w:line="360" w:lineRule="auto"/>
        <w:ind w:right="272"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B85C42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 xml:space="preserve">3. </w:t>
      </w:r>
      <w:r w:rsidRPr="00B85C42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明确本课程必须完成的教学内容，阐明完成教学内容必须达到的深度与广度，并提出具体的要求。</w:t>
      </w:r>
    </w:p>
    <w:p w:rsidR="000A3320" w:rsidRPr="00B85C42" w:rsidRDefault="000A3320" w:rsidP="00775ADF">
      <w:pPr>
        <w:tabs>
          <w:tab w:val="left" w:pos="1069"/>
        </w:tabs>
        <w:adjustRightInd w:val="0"/>
        <w:snapToGrid w:val="0"/>
        <w:spacing w:line="360" w:lineRule="auto"/>
        <w:ind w:right="272"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B85C42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 xml:space="preserve">4. </w:t>
      </w:r>
      <w:r w:rsidRPr="00B85C42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阐明完成教学内容的具体措施，理论课、实验课、实习课、 课程设计、学时分配、考核方式及成绩评定等。</w:t>
      </w:r>
    </w:p>
    <w:p w:rsidR="000A3320" w:rsidRPr="00B85C42" w:rsidRDefault="000A3320" w:rsidP="00775ADF">
      <w:pPr>
        <w:tabs>
          <w:tab w:val="left" w:pos="1076"/>
        </w:tabs>
        <w:adjustRightInd w:val="0"/>
        <w:snapToGrid w:val="0"/>
        <w:spacing w:line="360" w:lineRule="auto"/>
        <w:ind w:right="272"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B85C42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lastRenderedPageBreak/>
        <w:t xml:space="preserve">5. </w:t>
      </w:r>
      <w:r w:rsidRPr="00B85C42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适当安排提高层次的教学内容和本专业与社会需求联系 较为密切的内容，拓宽专业方向。</w:t>
      </w:r>
    </w:p>
    <w:p w:rsidR="000A3320" w:rsidRPr="00B85C42" w:rsidRDefault="000A3320" w:rsidP="00775ADF">
      <w:pPr>
        <w:tabs>
          <w:tab w:val="left" w:pos="1069"/>
        </w:tabs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B85C42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 xml:space="preserve">6. </w:t>
      </w:r>
      <w:r w:rsidRPr="00B85C42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明确实施大纲的要求。</w:t>
      </w:r>
    </w:p>
    <w:p w:rsidR="00B85C42" w:rsidRDefault="000A3320" w:rsidP="00775ADF">
      <w:pPr>
        <w:tabs>
          <w:tab w:val="left" w:pos="1069"/>
        </w:tabs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B85C42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 xml:space="preserve">7. </w:t>
      </w:r>
      <w:r w:rsidRPr="00B85C42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对教学大纲必要的说明。</w:t>
      </w:r>
    </w:p>
    <w:p w:rsidR="00B85C42" w:rsidRPr="00B85C42" w:rsidRDefault="00775ADF" w:rsidP="00775ADF">
      <w:pPr>
        <w:tabs>
          <w:tab w:val="left" w:pos="1069"/>
        </w:tabs>
        <w:adjustRightInd w:val="0"/>
        <w:snapToGrid w:val="0"/>
        <w:spacing w:line="360" w:lineRule="auto"/>
        <w:ind w:firstLineChars="200" w:firstLine="596"/>
        <w:rPr>
          <w:rFonts w:asciiTheme="minorEastAsia" w:eastAsiaTheme="minorEastAsia" w:hAnsiTheme="minorEastAsia"/>
          <w:snapToGrid w:val="0"/>
          <w:sz w:val="28"/>
          <w:szCs w:val="28"/>
        </w:rPr>
      </w:pPr>
      <w:r>
        <w:rPr>
          <w:rFonts w:hint="eastAsia"/>
          <w:spacing w:val="9"/>
          <w:sz w:val="28"/>
          <w:szCs w:val="28"/>
        </w:rPr>
        <w:t>二、</w:t>
      </w:r>
      <w:r w:rsidR="00B85C42" w:rsidRPr="00B85C42">
        <w:rPr>
          <w:rFonts w:asciiTheme="minorEastAsia" w:eastAsiaTheme="minorEastAsia" w:hAnsiTheme="minorEastAsia"/>
          <w:snapToGrid w:val="0"/>
          <w:kern w:val="0"/>
          <w:sz w:val="28"/>
          <w:szCs w:val="28"/>
        </w:rPr>
        <w:t>课程教学大纲</w:t>
      </w:r>
      <w:r w:rsidR="00B85C42" w:rsidRPr="00B85C42">
        <w:rPr>
          <w:rFonts w:asciiTheme="minorEastAsia" w:eastAsiaTheme="minorEastAsia" w:hAnsiTheme="minorEastAsia" w:hint="eastAsia"/>
          <w:snapToGrid w:val="0"/>
          <w:sz w:val="28"/>
          <w:szCs w:val="28"/>
        </w:rPr>
        <w:t>的</w:t>
      </w:r>
      <w:r w:rsidR="00C42B1D">
        <w:rPr>
          <w:rFonts w:asciiTheme="minorEastAsia" w:eastAsiaTheme="minorEastAsia" w:hAnsiTheme="minorEastAsia" w:hint="eastAsia"/>
          <w:snapToGrid w:val="0"/>
          <w:sz w:val="28"/>
          <w:szCs w:val="28"/>
        </w:rPr>
        <w:t>编制</w:t>
      </w:r>
      <w:r w:rsidR="00B85C42">
        <w:rPr>
          <w:rFonts w:asciiTheme="minorEastAsia" w:eastAsiaTheme="minorEastAsia" w:hAnsiTheme="minorEastAsia" w:hint="eastAsia"/>
          <w:snapToGrid w:val="0"/>
          <w:sz w:val="28"/>
          <w:szCs w:val="28"/>
        </w:rPr>
        <w:t>要求</w:t>
      </w:r>
    </w:p>
    <w:p w:rsidR="000A3320" w:rsidRDefault="00C42B1D" w:rsidP="00775ADF">
      <w:pPr>
        <w:tabs>
          <w:tab w:val="left" w:pos="1069"/>
        </w:tabs>
        <w:adjustRightInd w:val="0"/>
        <w:snapToGrid w:val="0"/>
        <w:spacing w:line="360" w:lineRule="auto"/>
        <w:ind w:firstLineChars="200" w:firstLine="596"/>
        <w:rPr>
          <w:sz w:val="28"/>
          <w:szCs w:val="28"/>
        </w:rPr>
      </w:pPr>
      <w:r>
        <w:rPr>
          <w:rFonts w:hint="eastAsia"/>
          <w:spacing w:val="9"/>
          <w:sz w:val="28"/>
          <w:szCs w:val="28"/>
        </w:rPr>
        <w:t xml:space="preserve">1. </w:t>
      </w:r>
      <w:r w:rsidR="000A3320" w:rsidRPr="00B85C42">
        <w:rPr>
          <w:spacing w:val="9"/>
          <w:sz w:val="28"/>
          <w:szCs w:val="28"/>
        </w:rPr>
        <w:t>各</w:t>
      </w:r>
      <w:r w:rsidR="00B85C42">
        <w:rPr>
          <w:rFonts w:hint="eastAsia"/>
          <w:spacing w:val="9"/>
          <w:sz w:val="28"/>
          <w:szCs w:val="28"/>
        </w:rPr>
        <w:t>专业</w:t>
      </w:r>
      <w:r w:rsidR="000A3320" w:rsidRPr="00B85C42">
        <w:rPr>
          <w:spacing w:val="9"/>
          <w:sz w:val="28"/>
          <w:szCs w:val="28"/>
        </w:rPr>
        <w:t>课程</w:t>
      </w:r>
      <w:r w:rsidR="000A3320" w:rsidRPr="00B85C42">
        <w:rPr>
          <w:spacing w:val="7"/>
          <w:sz w:val="28"/>
          <w:szCs w:val="28"/>
        </w:rPr>
        <w:t>教</w:t>
      </w:r>
      <w:r w:rsidR="000A3320" w:rsidRPr="00B85C42">
        <w:rPr>
          <w:spacing w:val="9"/>
          <w:sz w:val="28"/>
          <w:szCs w:val="28"/>
        </w:rPr>
        <w:t>学大纲</w:t>
      </w:r>
      <w:r w:rsidR="00B85C42">
        <w:rPr>
          <w:rFonts w:hint="eastAsia"/>
          <w:spacing w:val="7"/>
          <w:sz w:val="28"/>
          <w:szCs w:val="28"/>
        </w:rPr>
        <w:t>参照教学大纲通用模板，可以依据各认证标准的最新要求，在基本模板基础上，结合各认证专业实际情况，可以进行</w:t>
      </w:r>
      <w:r>
        <w:rPr>
          <w:rFonts w:hint="eastAsia"/>
          <w:spacing w:val="7"/>
          <w:sz w:val="28"/>
          <w:szCs w:val="28"/>
        </w:rPr>
        <w:t>局部调整和优化，但要确保学院各专业内部保持统一</w:t>
      </w:r>
      <w:r w:rsidR="000A3320" w:rsidRPr="00B85C42">
        <w:rPr>
          <w:sz w:val="28"/>
          <w:szCs w:val="28"/>
        </w:rPr>
        <w:t>。</w:t>
      </w:r>
    </w:p>
    <w:p w:rsidR="00B85C42" w:rsidRDefault="00C42B1D" w:rsidP="00775ADF">
      <w:pPr>
        <w:tabs>
          <w:tab w:val="left" w:pos="1069"/>
        </w:tabs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2. 为其他学院开设的公共课程参照教学大纲公共类课程模板。</w:t>
      </w:r>
    </w:p>
    <w:p w:rsidR="00C42B1D" w:rsidRDefault="00C42B1D" w:rsidP="00775ADF">
      <w:pPr>
        <w:tabs>
          <w:tab w:val="left" w:pos="1069"/>
        </w:tabs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3. 如因课程实际情况确实需要更改模板的，应在涵盖大纲模板所有内容的基础上进行增设或调整。</w:t>
      </w:r>
    </w:p>
    <w:p w:rsidR="001B17B9" w:rsidRDefault="001B17B9" w:rsidP="00775ADF">
      <w:pPr>
        <w:pStyle w:val="a3"/>
        <w:tabs>
          <w:tab w:val="left" w:pos="2352"/>
        </w:tabs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4. 课程教学大纲中的课程名称、代码、性质、学分、学时、对应的毕业要求等必须与该专业人才培养方案一致，不得随意更改。</w:t>
      </w:r>
    </w:p>
    <w:p w:rsidR="001B17B9" w:rsidRDefault="001B17B9" w:rsidP="00775ADF">
      <w:pPr>
        <w:pStyle w:val="a3"/>
        <w:tabs>
          <w:tab w:val="left" w:pos="2352"/>
        </w:tabs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5. 制订教学大纲时，要力求文字严谨，意义明确扼要，名词术语定义准确，避免似是而非、模棱两可的术语或定义。内容表述</w:t>
      </w:r>
      <w:proofErr w:type="gramStart"/>
      <w:r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应结构</w:t>
      </w:r>
      <w:proofErr w:type="gramEnd"/>
      <w:r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合理，层次清晰，格式规范，要求明确、重点突出、指导性和操作性较强。标题、序号、标点符号等应当规范使用。</w:t>
      </w:r>
    </w:p>
    <w:p w:rsidR="001B17B9" w:rsidRPr="001B17B9" w:rsidRDefault="001B17B9" w:rsidP="00775ADF">
      <w:pPr>
        <w:pStyle w:val="a3"/>
        <w:tabs>
          <w:tab w:val="left" w:pos="2352"/>
        </w:tabs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6. 教学大纲的制订人、审核人与批准人签字不能为同一人，审核人原则上为专业负责人或系主任，批准人为分管教学副院长。审核时要注意课程门数是否有遗漏，教学内容是否科学，大纲格式是否符合学校要求，语句是否通顺等问题。</w:t>
      </w:r>
    </w:p>
    <w:p w:rsidR="001B17B9" w:rsidRDefault="00775ADF" w:rsidP="001B17B9">
      <w:pPr>
        <w:tabs>
          <w:tab w:val="left" w:pos="1069"/>
        </w:tabs>
        <w:spacing w:before="151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三、组织与实施</w:t>
      </w:r>
    </w:p>
    <w:p w:rsidR="00775ADF" w:rsidRPr="00B00259" w:rsidRDefault="00B00259" w:rsidP="00B00259">
      <w:pPr>
        <w:pStyle w:val="a3"/>
        <w:tabs>
          <w:tab w:val="left" w:pos="2352"/>
        </w:tabs>
        <w:spacing w:before="46" w:line="268" w:lineRule="auto"/>
        <w:ind w:left="106" w:right="272" w:firstLine="64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B00259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 xml:space="preserve">1. </w:t>
      </w:r>
      <w:r w:rsidRPr="00B00259"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t>教学大纲应做到任课教师人手一份</w:t>
      </w:r>
      <w:r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，</w:t>
      </w:r>
      <w:r w:rsidRPr="00B00259"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t>教师应在上课前及时掌握、熟悉或了解教学大纲的具体内容和要求。各系（教</w:t>
      </w:r>
      <w:r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t>研室</w:t>
      </w:r>
      <w:r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）</w:t>
      </w:r>
      <w:r w:rsidRPr="00B00259"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lastRenderedPageBreak/>
        <w:t>应对新任课的教师就大纲内容及要求进行解释或培训。</w:t>
      </w:r>
    </w:p>
    <w:p w:rsidR="00B00259" w:rsidRPr="00B00259" w:rsidRDefault="00B00259" w:rsidP="00B00259">
      <w:pPr>
        <w:pStyle w:val="a3"/>
        <w:tabs>
          <w:tab w:val="left" w:pos="2352"/>
        </w:tabs>
        <w:spacing w:before="104" w:line="266" w:lineRule="auto"/>
        <w:ind w:leftChars="50" w:left="105" w:right="274" w:firstLineChars="200" w:firstLine="560"/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</w:pPr>
      <w:r w:rsidRPr="00B00259"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 xml:space="preserve">2. </w:t>
      </w:r>
      <w:r w:rsidRPr="00B00259"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t>教学大纲是组织教学的依据，教师在教学过程中要严格按照教学大纲的要求进行备课、授课。为了保证教学的连续性、稳定性，教学大纲一经批准后不得随意改动。如确需调整教学大纲</w:t>
      </w:r>
      <w:r>
        <w:rPr>
          <w:rFonts w:asciiTheme="minorEastAsia" w:eastAsiaTheme="minorEastAsia" w:hAnsiTheme="minorEastAsia" w:hint="eastAsia"/>
          <w:snapToGrid w:val="0"/>
          <w:sz w:val="28"/>
          <w:szCs w:val="28"/>
          <w:lang w:eastAsia="zh-CN"/>
        </w:rPr>
        <w:t>，</w:t>
      </w:r>
      <w:r w:rsidRPr="00B00259"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t>须</w:t>
      </w:r>
      <w:proofErr w:type="gramStart"/>
      <w:r w:rsidRPr="00B00259"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t>经教学</w:t>
      </w:r>
      <w:proofErr w:type="gramEnd"/>
      <w:r w:rsidRPr="00B00259">
        <w:rPr>
          <w:rFonts w:asciiTheme="minorEastAsia" w:eastAsiaTheme="minorEastAsia" w:hAnsiTheme="minorEastAsia"/>
          <w:snapToGrid w:val="0"/>
          <w:sz w:val="28"/>
          <w:szCs w:val="28"/>
          <w:lang w:eastAsia="zh-CN"/>
        </w:rPr>
        <w:t>院长审批并报教务处备案后方可实施。</w:t>
      </w:r>
    </w:p>
    <w:p w:rsidR="00B00259" w:rsidRDefault="00B00259" w:rsidP="00B00259">
      <w:pPr>
        <w:tabs>
          <w:tab w:val="left" w:pos="1069"/>
        </w:tabs>
        <w:spacing w:before="151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</w:p>
    <w:p w:rsidR="00B00259" w:rsidRDefault="00B00259" w:rsidP="00B00259">
      <w:pPr>
        <w:tabs>
          <w:tab w:val="left" w:pos="1069"/>
        </w:tabs>
        <w:spacing w:before="151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</w:p>
    <w:p w:rsidR="0077266A" w:rsidRDefault="0077266A" w:rsidP="00B00259">
      <w:pPr>
        <w:tabs>
          <w:tab w:val="left" w:pos="1069"/>
        </w:tabs>
        <w:spacing w:before="151"/>
        <w:ind w:firstLineChars="200" w:firstLine="560"/>
        <w:jc w:val="right"/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</w:pPr>
    </w:p>
    <w:p w:rsidR="0077266A" w:rsidRDefault="0077266A" w:rsidP="00B00259">
      <w:pPr>
        <w:tabs>
          <w:tab w:val="left" w:pos="1069"/>
        </w:tabs>
        <w:spacing w:before="151"/>
        <w:ind w:firstLineChars="200" w:firstLine="560"/>
        <w:jc w:val="right"/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</w:pPr>
    </w:p>
    <w:p w:rsidR="0077266A" w:rsidRDefault="0077266A" w:rsidP="00B00259">
      <w:pPr>
        <w:tabs>
          <w:tab w:val="left" w:pos="1069"/>
        </w:tabs>
        <w:spacing w:before="151"/>
        <w:ind w:firstLineChars="200" w:firstLine="560"/>
        <w:jc w:val="right"/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</w:pPr>
    </w:p>
    <w:p w:rsidR="0077266A" w:rsidRDefault="0077266A" w:rsidP="00B00259">
      <w:pPr>
        <w:tabs>
          <w:tab w:val="left" w:pos="1069"/>
        </w:tabs>
        <w:spacing w:before="151"/>
        <w:ind w:firstLineChars="200" w:firstLine="560"/>
        <w:jc w:val="right"/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</w:pPr>
    </w:p>
    <w:p w:rsidR="0077266A" w:rsidRDefault="0077266A" w:rsidP="00B00259">
      <w:pPr>
        <w:tabs>
          <w:tab w:val="left" w:pos="1069"/>
        </w:tabs>
        <w:spacing w:before="151"/>
        <w:ind w:firstLineChars="200" w:firstLine="560"/>
        <w:jc w:val="right"/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</w:pPr>
    </w:p>
    <w:p w:rsidR="0077266A" w:rsidRDefault="0077266A" w:rsidP="0077266A">
      <w:pPr>
        <w:pStyle w:val="a3"/>
        <w:rPr>
          <w:rFonts w:ascii="Times New Roman" w:hint="eastAsia"/>
          <w:sz w:val="20"/>
          <w:lang w:eastAsia="zh-CN"/>
        </w:rPr>
      </w:pPr>
    </w:p>
    <w:p w:rsidR="0077266A" w:rsidRDefault="0077266A" w:rsidP="0077266A">
      <w:pPr>
        <w:pStyle w:val="a3"/>
        <w:rPr>
          <w:rFonts w:ascii="Times New Roman" w:hint="eastAsia"/>
          <w:sz w:val="20"/>
          <w:lang w:eastAsia="zh-CN"/>
        </w:rPr>
      </w:pPr>
    </w:p>
    <w:p w:rsidR="0077266A" w:rsidRDefault="0077266A" w:rsidP="0077266A">
      <w:pPr>
        <w:pStyle w:val="a3"/>
        <w:rPr>
          <w:rFonts w:ascii="Times New Roman" w:hint="eastAsia"/>
          <w:sz w:val="20"/>
          <w:lang w:eastAsia="zh-CN"/>
        </w:rPr>
      </w:pPr>
    </w:p>
    <w:p w:rsidR="0077266A" w:rsidRDefault="0077266A" w:rsidP="0077266A">
      <w:pPr>
        <w:pStyle w:val="a3"/>
        <w:rPr>
          <w:rFonts w:ascii="Times New Roman" w:hint="eastAsia"/>
          <w:sz w:val="20"/>
          <w:lang w:eastAsia="zh-CN"/>
        </w:rPr>
      </w:pPr>
    </w:p>
    <w:p w:rsidR="0077266A" w:rsidRDefault="0077266A" w:rsidP="0077266A">
      <w:pPr>
        <w:pStyle w:val="a3"/>
        <w:rPr>
          <w:rFonts w:ascii="Times New Roman" w:hint="eastAsia"/>
          <w:sz w:val="20"/>
          <w:lang w:eastAsia="zh-CN"/>
        </w:rPr>
      </w:pPr>
    </w:p>
    <w:p w:rsidR="0077266A" w:rsidRDefault="0077266A" w:rsidP="0077266A">
      <w:pPr>
        <w:pStyle w:val="a3"/>
        <w:rPr>
          <w:rFonts w:ascii="Times New Roman" w:hint="eastAsia"/>
          <w:sz w:val="20"/>
          <w:lang w:eastAsia="zh-CN"/>
        </w:rPr>
      </w:pPr>
    </w:p>
    <w:p w:rsidR="0077266A" w:rsidRDefault="0077266A" w:rsidP="0077266A">
      <w:pPr>
        <w:pStyle w:val="a3"/>
        <w:rPr>
          <w:rFonts w:ascii="Times New Roman" w:hint="eastAsia"/>
          <w:sz w:val="20"/>
          <w:lang w:eastAsia="zh-CN"/>
        </w:rPr>
      </w:pPr>
    </w:p>
    <w:p w:rsidR="0077266A" w:rsidRDefault="0077266A" w:rsidP="0077266A">
      <w:pPr>
        <w:pStyle w:val="a3"/>
        <w:rPr>
          <w:rFonts w:ascii="Times New Roman" w:hint="eastAsia"/>
          <w:sz w:val="20"/>
          <w:lang w:eastAsia="zh-CN"/>
        </w:rPr>
      </w:pPr>
    </w:p>
    <w:p w:rsidR="0077266A" w:rsidRDefault="0077266A" w:rsidP="0077266A">
      <w:pPr>
        <w:pStyle w:val="a3"/>
        <w:rPr>
          <w:rFonts w:ascii="Times New Roman" w:hint="eastAsia"/>
          <w:sz w:val="20"/>
          <w:lang w:eastAsia="zh-CN"/>
        </w:rPr>
      </w:pPr>
    </w:p>
    <w:p w:rsidR="0077266A" w:rsidRDefault="0077266A" w:rsidP="0077266A">
      <w:pPr>
        <w:pStyle w:val="a3"/>
        <w:rPr>
          <w:rFonts w:ascii="Times New Roman" w:hint="eastAsia"/>
          <w:sz w:val="20"/>
          <w:lang w:eastAsia="zh-CN"/>
        </w:rPr>
      </w:pPr>
    </w:p>
    <w:p w:rsidR="0077266A" w:rsidRDefault="0077266A" w:rsidP="0077266A">
      <w:pPr>
        <w:pStyle w:val="a3"/>
        <w:rPr>
          <w:rFonts w:ascii="Times New Roman" w:hint="eastAsia"/>
          <w:sz w:val="20"/>
          <w:lang w:eastAsia="zh-CN"/>
        </w:rPr>
      </w:pPr>
    </w:p>
    <w:p w:rsidR="0077266A" w:rsidRDefault="0077266A" w:rsidP="0077266A">
      <w:pPr>
        <w:pStyle w:val="a3"/>
        <w:spacing w:before="3" w:after="1"/>
        <w:rPr>
          <w:rFonts w:ascii="Times New Roman"/>
          <w:sz w:val="15"/>
        </w:rPr>
      </w:pPr>
    </w:p>
    <w:p w:rsidR="0077266A" w:rsidRDefault="0077266A" w:rsidP="0077266A">
      <w:pPr>
        <w:pStyle w:val="a3"/>
        <w:spacing w:line="20" w:lineRule="exact"/>
        <w:ind w:left="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0" style="width:426.2pt;height:1pt;mso-position-horizontal-relative:char;mso-position-vertical-relative:line" coordsize="8524,20">
            <v:line id="_x0000_s1031" style="position:absolute" from="0,10" to="4220,10" strokeweight=".96pt"/>
            <v:rect id="_x0000_s1032" style="position:absolute;left:4219;width:20;height:20" fillcolor="black" stroked="f"/>
            <v:line id="_x0000_s1033" style="position:absolute" from="4239,10" to="8524,10" strokeweight=".96pt"/>
            <w10:wrap type="none"/>
            <w10:anchorlock/>
          </v:group>
        </w:pict>
      </w:r>
    </w:p>
    <w:p w:rsidR="0077266A" w:rsidRDefault="0077266A" w:rsidP="0077266A">
      <w:pPr>
        <w:tabs>
          <w:tab w:val="left" w:pos="5137"/>
        </w:tabs>
        <w:spacing w:before="104"/>
        <w:ind w:left="259"/>
        <w:rPr>
          <w:sz w:val="28"/>
        </w:rPr>
      </w:pPr>
      <w:r>
        <w:rPr>
          <w:rFonts w:hint="eastAsia"/>
          <w:spacing w:val="-3"/>
          <w:sz w:val="28"/>
        </w:rPr>
        <w:t>数理学院</w:t>
      </w:r>
      <w:r>
        <w:rPr>
          <w:sz w:val="28"/>
        </w:rPr>
        <w:tab/>
      </w:r>
      <w:r>
        <w:rPr>
          <w:rFonts w:eastAsia="Times New Roman"/>
          <w:sz w:val="28"/>
        </w:rPr>
        <w:t>202</w:t>
      </w:r>
      <w:r>
        <w:rPr>
          <w:rFonts w:eastAsiaTheme="minorEastAsia" w:hint="eastAsia"/>
          <w:sz w:val="28"/>
        </w:rPr>
        <w:t>4</w:t>
      </w:r>
      <w:r>
        <w:rPr>
          <w:rFonts w:eastAsia="Times New Roman"/>
          <w:spacing w:val="-1"/>
          <w:sz w:val="28"/>
        </w:rPr>
        <w:t xml:space="preserve"> </w:t>
      </w:r>
      <w:r>
        <w:rPr>
          <w:sz w:val="28"/>
        </w:rPr>
        <w:t>年</w:t>
      </w:r>
      <w:r>
        <w:rPr>
          <w:spacing w:val="-71"/>
          <w:sz w:val="28"/>
        </w:rPr>
        <w:t xml:space="preserve"> </w:t>
      </w:r>
      <w:r>
        <w:rPr>
          <w:rFonts w:eastAsiaTheme="minorEastAsia" w:hint="eastAsia"/>
          <w:sz w:val="28"/>
        </w:rPr>
        <w:t>5</w:t>
      </w:r>
      <w:r>
        <w:rPr>
          <w:sz w:val="28"/>
        </w:rPr>
        <w:t>月</w:t>
      </w:r>
      <w:r>
        <w:rPr>
          <w:spacing w:val="-70"/>
          <w:sz w:val="28"/>
        </w:rPr>
        <w:t xml:space="preserve"> </w:t>
      </w:r>
      <w:r>
        <w:rPr>
          <w:rFonts w:eastAsiaTheme="minorEastAsia" w:hint="eastAsia"/>
          <w:sz w:val="28"/>
        </w:rPr>
        <w:t>28</w:t>
      </w:r>
      <w:r>
        <w:rPr>
          <w:rFonts w:eastAsia="Times New Roman"/>
          <w:spacing w:val="-2"/>
          <w:sz w:val="28"/>
        </w:rPr>
        <w:t xml:space="preserve"> </w:t>
      </w:r>
      <w:r>
        <w:rPr>
          <w:sz w:val="28"/>
        </w:rPr>
        <w:t>日印发</w:t>
      </w:r>
    </w:p>
    <w:p w:rsidR="0077266A" w:rsidRDefault="0077266A" w:rsidP="0077266A">
      <w:pPr>
        <w:pStyle w:val="a3"/>
        <w:spacing w:before="3"/>
        <w:rPr>
          <w:sz w:val="8"/>
          <w:lang w:eastAsia="zh-CN"/>
        </w:rPr>
      </w:pPr>
    </w:p>
    <w:p w:rsidR="0077266A" w:rsidRDefault="0077266A" w:rsidP="0077266A">
      <w:pPr>
        <w:pStyle w:val="a3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26.95pt;height:1pt;mso-position-horizontal-relative:char;mso-position-vertical-relative:line" coordsize="8539,20">
            <v:line id="_x0000_s1027" style="position:absolute" from="0,10" to="4234,10" strokeweight=".96pt"/>
            <v:rect id="_x0000_s1028" style="position:absolute;left:4219;width:20;height:20" fillcolor="black" stroked="f"/>
            <v:line id="_x0000_s1029" style="position:absolute" from="4239,10" to="8538,10" strokeweight=".96pt"/>
            <w10:wrap type="none"/>
            <w10:anchorlock/>
          </v:group>
        </w:pict>
      </w:r>
    </w:p>
    <w:p w:rsidR="0077266A" w:rsidRDefault="0077266A" w:rsidP="0077266A">
      <w:pPr>
        <w:pStyle w:val="a3"/>
        <w:rPr>
          <w:sz w:val="22"/>
        </w:rPr>
      </w:pPr>
    </w:p>
    <w:p w:rsidR="0077266A" w:rsidRPr="00C42B1D" w:rsidRDefault="0077266A" w:rsidP="00B00259">
      <w:pPr>
        <w:tabs>
          <w:tab w:val="left" w:pos="1069"/>
        </w:tabs>
        <w:spacing w:before="151"/>
        <w:ind w:firstLineChars="200" w:firstLine="560"/>
        <w:jc w:val="right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</w:p>
    <w:sectPr w:rsidR="0077266A" w:rsidRPr="00C42B1D" w:rsidSect="00D4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331C"/>
    <w:multiLevelType w:val="hybridMultilevel"/>
    <w:tmpl w:val="E9225D7C"/>
    <w:lvl w:ilvl="0" w:tplc="CCA20CB2">
      <w:start w:val="1"/>
      <w:numFmt w:val="decimal"/>
      <w:lvlText w:val="%1."/>
      <w:lvlJc w:val="left"/>
      <w:pPr>
        <w:ind w:left="1068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</w:rPr>
    </w:lvl>
    <w:lvl w:ilvl="1" w:tplc="69F443A2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00BA183A">
      <w:numFmt w:val="bullet"/>
      <w:lvlText w:val="•"/>
      <w:lvlJc w:val="left"/>
      <w:pPr>
        <w:ind w:left="2693" w:hanging="322"/>
      </w:pPr>
      <w:rPr>
        <w:rFonts w:hint="default"/>
      </w:rPr>
    </w:lvl>
    <w:lvl w:ilvl="3" w:tplc="E2626560">
      <w:numFmt w:val="bullet"/>
      <w:lvlText w:val="•"/>
      <w:lvlJc w:val="left"/>
      <w:pPr>
        <w:ind w:left="3510" w:hanging="322"/>
      </w:pPr>
      <w:rPr>
        <w:rFonts w:hint="default"/>
      </w:rPr>
    </w:lvl>
    <w:lvl w:ilvl="4" w:tplc="B4EC4DC2">
      <w:numFmt w:val="bullet"/>
      <w:lvlText w:val="•"/>
      <w:lvlJc w:val="left"/>
      <w:pPr>
        <w:ind w:left="4326" w:hanging="322"/>
      </w:pPr>
      <w:rPr>
        <w:rFonts w:hint="default"/>
      </w:rPr>
    </w:lvl>
    <w:lvl w:ilvl="5" w:tplc="A3C67B68">
      <w:numFmt w:val="bullet"/>
      <w:lvlText w:val="•"/>
      <w:lvlJc w:val="left"/>
      <w:pPr>
        <w:ind w:left="5143" w:hanging="322"/>
      </w:pPr>
      <w:rPr>
        <w:rFonts w:hint="default"/>
      </w:rPr>
    </w:lvl>
    <w:lvl w:ilvl="6" w:tplc="BD366AC4">
      <w:numFmt w:val="bullet"/>
      <w:lvlText w:val="•"/>
      <w:lvlJc w:val="left"/>
      <w:pPr>
        <w:ind w:left="5960" w:hanging="322"/>
      </w:pPr>
      <w:rPr>
        <w:rFonts w:hint="default"/>
      </w:rPr>
    </w:lvl>
    <w:lvl w:ilvl="7" w:tplc="41A82E36">
      <w:numFmt w:val="bullet"/>
      <w:lvlText w:val="•"/>
      <w:lvlJc w:val="left"/>
      <w:pPr>
        <w:ind w:left="6776" w:hanging="322"/>
      </w:pPr>
      <w:rPr>
        <w:rFonts w:hint="default"/>
      </w:rPr>
    </w:lvl>
    <w:lvl w:ilvl="8" w:tplc="4D089544">
      <w:numFmt w:val="bullet"/>
      <w:lvlText w:val="•"/>
      <w:lvlJc w:val="left"/>
      <w:pPr>
        <w:ind w:left="7593" w:hanging="3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A03"/>
    <w:rsid w:val="000A3320"/>
    <w:rsid w:val="001B17B9"/>
    <w:rsid w:val="00373A03"/>
    <w:rsid w:val="00466689"/>
    <w:rsid w:val="006C78FF"/>
    <w:rsid w:val="0077266A"/>
    <w:rsid w:val="00775ADF"/>
    <w:rsid w:val="00B00259"/>
    <w:rsid w:val="00B85C42"/>
    <w:rsid w:val="00C42B1D"/>
    <w:rsid w:val="00D454D6"/>
    <w:rsid w:val="00E01912"/>
    <w:rsid w:val="00E937AB"/>
    <w:rsid w:val="00EE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A332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uiPriority w:val="1"/>
    <w:rsid w:val="000A3320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4">
    <w:name w:val="List Paragraph"/>
    <w:basedOn w:val="a"/>
    <w:uiPriority w:val="1"/>
    <w:qFormat/>
    <w:rsid w:val="000A3320"/>
    <w:pPr>
      <w:autoSpaceDE w:val="0"/>
      <w:autoSpaceDN w:val="0"/>
      <w:ind w:left="120" w:firstLine="641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a5">
    <w:name w:val="Body Text Indent"/>
    <w:basedOn w:val="a"/>
    <w:link w:val="Char0"/>
    <w:uiPriority w:val="99"/>
    <w:semiHidden/>
    <w:unhideWhenUsed/>
    <w:rsid w:val="00E01912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E01912"/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7266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7266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2024-06-21T03:51:00Z</dcterms:created>
  <dcterms:modified xsi:type="dcterms:W3CDTF">2024-06-21T08:05:00Z</dcterms:modified>
</cp:coreProperties>
</file>